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6"/>
          <w:szCs w:val="26"/>
          <w:rtl w:val="0"/>
        </w:rPr>
        <w:t xml:space="preserve">ATTACHMENT L – CRIMINAL BACKGROUND CHECK AFFIDAVIT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AUTHORIZED REPRESENTATIVE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 HEREBY AFFIRM THAT: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leader="none" w:pos="2880"/>
          <w:tab w:val="right" w:leader="none" w:pos="5670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am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                    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(Insert on line Business Name or Owner or Title (if applicable) and remove this red lettering)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and the duly authorized representative of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         </w:t>
        <w:tab/>
        <w:t xml:space="preserve">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(Insert Contractor name on line and remove this red lettering)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and that I possess the legal authority to make this Affidavit on behalf of myself and the business for which I am acting.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hereby affirm that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(Insert Contractor or individual name and remove this red lettering)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has complied with Section 3.11, Criminal Background Check requirements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Non-Emergency Medicare Transportation IFB.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B">
      <w:pPr>
        <w:tabs>
          <w:tab w:val="right" w:leader="none" w:pos="5670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hereby affirm that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</w:t>
        <w:tab/>
        <w:t xml:space="preserve"> </w:t>
        <w:tab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(Insert Contractor or individual name and remove this red lettering)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has provided the GCHD with a summary of the security clearance results for the Contractor/staff that will be working on Solicitation Number IFB 2025-0825 and these Contractor/staff have successfully passed all of the background checks required under Section 3.11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Non-Emergency Medicare Transportation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IFB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 The Contractor hereby agrees to provide security clearance results for any additional staff at least ten (10) days prior to the date the Contractor commences work on this Contract.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 DO SOLEMNLY DECLARE AND AFFIRM UNDER THE PENALTIES OF PERJURY THAT THE CONTENTS OF THIS AFFIDAVIT ARE TRUE AND CORRECT TO THE BEST OF MY KNOWLEDGE, INFORMATION, AND BELIEF.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Contractor or Individual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Typed Name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Signature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Submit within 10 days of NTP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